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09B7" w:rsidRDefault="0064555A">
      <w:r w:rsidRPr="0064555A">
        <w:t>İngilizce öğretmenleri Nazife Yavuz ve Zülfiye Usta, Çocuk Gelişimi ve Eğitimi Alan Şefi Kübra Altınışık rehberliğinde yürütülen ve çocuk gelişimi ve eğitimi alanı öğrencileri tarafından uygulanan e-Twinning Projesi “Let’s design our shopping bags for the future” adlı projenin çalışmaları tamamlanmış ve yapılan ürünler sergilenmiştir.</w:t>
      </w:r>
    </w:p>
    <w:p w:rsidR="0064555A" w:rsidRDefault="0064555A">
      <w:r>
        <w:rPr>
          <w:noProof/>
        </w:rPr>
        <w:drawing>
          <wp:inline distT="0" distB="0" distL="0" distR="0">
            <wp:extent cx="5760720" cy="576072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55A" w:rsidRDefault="0064555A">
      <w:r>
        <w:rPr>
          <w:noProof/>
        </w:rPr>
        <w:lastRenderedPageBreak/>
        <w:drawing>
          <wp:inline distT="0" distB="0" distL="0" distR="0">
            <wp:extent cx="5760720" cy="576072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5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55A"/>
    <w:rsid w:val="0064555A"/>
    <w:rsid w:val="0071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9AA40"/>
  <w15:chartTrackingRefBased/>
  <w15:docId w15:val="{3D293ED1-F75D-4BFA-8985-DCAE5C1E5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2023-02-13T07:28:00Z</dcterms:created>
  <dcterms:modified xsi:type="dcterms:W3CDTF">2023-02-13T07:31:00Z</dcterms:modified>
</cp:coreProperties>
</file>